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DD" w:rsidRPr="00CC7C15" w:rsidRDefault="00E565DD" w:rsidP="00E565D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CC7C15">
        <w:rPr>
          <w:rFonts w:ascii="Verdana-Bold" w:hAnsi="Verdana-Bold" w:cs="Verdana-Bold"/>
          <w:b/>
          <w:bCs/>
          <w:sz w:val="20"/>
          <w:szCs w:val="20"/>
          <w:u w:val="single"/>
        </w:rPr>
        <w:t>FORMULÁRIO B</w:t>
      </w:r>
      <w:r w:rsidRPr="00CC7C15"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 w:rsidR="000B5B90">
        <w:rPr>
          <w:rFonts w:ascii="Verdana-Bold" w:hAnsi="Verdana-Bold" w:cs="Verdana-Bold"/>
          <w:b/>
          <w:bCs/>
          <w:sz w:val="20"/>
          <w:szCs w:val="20"/>
        </w:rPr>
        <w:t>–</w:t>
      </w:r>
      <w:r w:rsidRPr="00CC7C15"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 w:rsidRPr="000B5B90">
        <w:rPr>
          <w:rFonts w:ascii="Verdana-Bold" w:hAnsi="Verdana-Bold" w:cs="Verdana-Bold"/>
          <w:b/>
          <w:bCs/>
          <w:sz w:val="20"/>
          <w:szCs w:val="20"/>
          <w:u w:val="single"/>
        </w:rPr>
        <w:t>CADASTRAMENTO</w:t>
      </w:r>
      <w:r w:rsidR="000B5B90" w:rsidRPr="000B5B90">
        <w:rPr>
          <w:rFonts w:ascii="Verdana-Bold" w:hAnsi="Verdana-Bold" w:cs="Verdana-Bold"/>
          <w:b/>
          <w:bCs/>
          <w:sz w:val="20"/>
          <w:szCs w:val="20"/>
          <w:u w:val="single"/>
        </w:rPr>
        <w:t>/ATUALIZAÇÃO/RECADASTRAMENTO</w:t>
      </w:r>
      <w:r w:rsidRPr="00CC7C15">
        <w:rPr>
          <w:rFonts w:ascii="Verdana-Bold" w:hAnsi="Verdana-Bold" w:cs="Verdana-Bold"/>
          <w:b/>
          <w:bCs/>
          <w:sz w:val="20"/>
          <w:szCs w:val="20"/>
        </w:rPr>
        <w:t xml:space="preserve"> D</w:t>
      </w:r>
      <w:r w:rsidR="000A1060" w:rsidRPr="00CC7C15">
        <w:rPr>
          <w:rFonts w:ascii="Verdana-Bold" w:hAnsi="Verdana-Bold" w:cs="Verdana-Bold"/>
          <w:b/>
          <w:bCs/>
          <w:sz w:val="20"/>
          <w:szCs w:val="20"/>
        </w:rPr>
        <w:t>E</w:t>
      </w:r>
      <w:r w:rsidR="002537EF" w:rsidRPr="00CC7C15">
        <w:rPr>
          <w:rFonts w:ascii="Verdana-Bold" w:hAnsi="Verdana-Bold" w:cs="Verdana-Bold"/>
          <w:b/>
          <w:bCs/>
          <w:sz w:val="20"/>
          <w:szCs w:val="20"/>
        </w:rPr>
        <w:t xml:space="preserve"> CURSO </w:t>
      </w:r>
      <w:r w:rsidRPr="00CC7C15">
        <w:rPr>
          <w:rFonts w:ascii="Verdana-Bold" w:hAnsi="Verdana-Bold" w:cs="Verdana-Bold"/>
          <w:b/>
          <w:bCs/>
          <w:sz w:val="20"/>
          <w:szCs w:val="20"/>
        </w:rPr>
        <w:t>DA INSTITUIÇÃO DE ENSINO</w:t>
      </w:r>
      <w:bookmarkStart w:id="0" w:name="_GoBack"/>
      <w:bookmarkEnd w:id="0"/>
    </w:p>
    <w:p w:rsidR="00E565DD" w:rsidRDefault="00E565DD" w:rsidP="00E56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E565DD" w:rsidRDefault="00E565DD" w:rsidP="008245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Este formulário refere-se ao art. 4º do Anexo II da </w:t>
      </w:r>
      <w:r>
        <w:rPr>
          <w:rFonts w:ascii="Verdana-Bold" w:hAnsi="Verdana-Bold" w:cs="Verdana-Bold"/>
          <w:b/>
          <w:bCs/>
          <w:sz w:val="18"/>
          <w:szCs w:val="18"/>
        </w:rPr>
        <w:t>Resolução nº 1.073, de 19 de abril de 2016</w:t>
      </w:r>
      <w:r>
        <w:rPr>
          <w:rFonts w:ascii="Verdana" w:hAnsi="Verdana" w:cs="Verdana"/>
          <w:sz w:val="18"/>
          <w:szCs w:val="18"/>
        </w:rPr>
        <w:t>, e deve ser preenchido pela instituição de ensino</w:t>
      </w:r>
      <w:r w:rsidR="0082453A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interessada com informações específicas relativas ao projeto pedagógico de cada curso relacionado no Formulário A. As informações constantes deste</w:t>
      </w:r>
      <w:r w:rsidR="0082453A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formulário devem ser cadastradas no SIC – Sistema de Informações Confea/Crea.</w:t>
      </w:r>
    </w:p>
    <w:p w:rsidR="00BE4DAC" w:rsidRDefault="00BE4DAC" w:rsidP="008245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E565DD" w:rsidRDefault="00E565DD" w:rsidP="00E56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1. Projeto pedagógico dos cursos oferecidos pela Instituição Formadora em sua sede e eventualmente fora de sede</w:t>
      </w:r>
    </w:p>
    <w:p w:rsidR="00E565DD" w:rsidRDefault="00E565DD" w:rsidP="00E56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(Preencher, para cada curso, os espaços dos itens seguintes)</w:t>
      </w:r>
    </w:p>
    <w:p w:rsidR="00BE4DAC" w:rsidRDefault="00BE4DAC" w:rsidP="00E56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1"/>
      </w:tblGrid>
      <w:tr w:rsidR="004B69D6" w:rsidTr="003C13D8">
        <w:tc>
          <w:tcPr>
            <w:tcW w:w="14591" w:type="dxa"/>
          </w:tcPr>
          <w:p w:rsidR="004B69D6" w:rsidRPr="00EC4ADB" w:rsidRDefault="004B69D6" w:rsidP="004B69D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EC4ADB">
              <w:rPr>
                <w:rFonts w:ascii="Verdana" w:hAnsi="Verdana" w:cs="Verdana"/>
                <w:b/>
                <w:sz w:val="18"/>
                <w:szCs w:val="18"/>
              </w:rPr>
              <w:t>1.1. Denominação do curso:</w:t>
            </w:r>
            <w:r w:rsidRPr="00EC4ADB">
              <w:rPr>
                <w:rFonts w:ascii="Verdana" w:hAnsi="Verdana" w:cs="Verdana"/>
                <w:b/>
                <w:sz w:val="24"/>
                <w:szCs w:val="24"/>
              </w:rPr>
              <w:t xml:space="preserve"> </w:t>
            </w:r>
          </w:p>
        </w:tc>
      </w:tr>
    </w:tbl>
    <w:p w:rsidR="00E565DD" w:rsidRDefault="004B69D6" w:rsidP="00E56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</w:t>
      </w:r>
      <w:r w:rsidR="00E565DD">
        <w:rPr>
          <w:rFonts w:ascii="Verdana" w:hAnsi="Verdana" w:cs="Verdana"/>
          <w:sz w:val="18"/>
          <w:szCs w:val="18"/>
        </w:rPr>
        <w:t>(Assinalar a opção pertinente e indicar as informações requeridas em todas as colunas, indicando o número de ordem constante do item 3 do Formulário 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417"/>
        <w:gridCol w:w="2552"/>
        <w:gridCol w:w="2629"/>
        <w:gridCol w:w="2085"/>
        <w:gridCol w:w="2085"/>
      </w:tblGrid>
      <w:tr w:rsidR="00C75745" w:rsidTr="00682B17">
        <w:tc>
          <w:tcPr>
            <w:tcW w:w="1413" w:type="dxa"/>
          </w:tcPr>
          <w:p w:rsidR="00C75745" w:rsidRDefault="00C75745" w:rsidP="00CC2D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Nº de</w:t>
            </w:r>
            <w:r w:rsidR="00CC2DD0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Ordem</w:t>
            </w:r>
          </w:p>
        </w:tc>
        <w:tc>
          <w:tcPr>
            <w:tcW w:w="2410" w:type="dxa"/>
          </w:tcPr>
          <w:p w:rsidR="00C75745" w:rsidRDefault="00C75745" w:rsidP="00CC2D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Denominação do</w:t>
            </w:r>
            <w:r w:rsidR="00CC2DD0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Curso</w:t>
            </w:r>
          </w:p>
        </w:tc>
        <w:tc>
          <w:tcPr>
            <w:tcW w:w="1417" w:type="dxa"/>
          </w:tcPr>
          <w:p w:rsidR="00C75745" w:rsidRDefault="005D7DB6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Campus</w:t>
            </w:r>
          </w:p>
        </w:tc>
        <w:tc>
          <w:tcPr>
            <w:tcW w:w="2552" w:type="dxa"/>
          </w:tcPr>
          <w:p w:rsidR="00C75745" w:rsidRDefault="00474250" w:rsidP="00C75745">
            <w:pPr>
              <w:autoSpaceDE w:val="0"/>
              <w:autoSpaceDN w:val="0"/>
              <w:adjustRightInd w:val="0"/>
              <w:rPr>
                <w:rFonts w:ascii="Wingdings-Regular" w:eastAsia="Wingdings-Regular" w:hAnsi="Verdana-Bold" w:cs="Wingdings-Regular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Nível do Curso</w:t>
            </w:r>
          </w:p>
        </w:tc>
        <w:tc>
          <w:tcPr>
            <w:tcW w:w="2629" w:type="dxa"/>
          </w:tcPr>
          <w:p w:rsidR="00C75745" w:rsidRDefault="00474250" w:rsidP="00E565D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Título Acadêmico</w:t>
            </w:r>
          </w:p>
        </w:tc>
        <w:tc>
          <w:tcPr>
            <w:tcW w:w="2085" w:type="dxa"/>
          </w:tcPr>
          <w:p w:rsidR="00C75745" w:rsidRDefault="00474250" w:rsidP="00E565D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Carga Horária Total</w:t>
            </w:r>
          </w:p>
        </w:tc>
        <w:tc>
          <w:tcPr>
            <w:tcW w:w="2085" w:type="dxa"/>
          </w:tcPr>
          <w:p w:rsidR="00C75745" w:rsidRDefault="00991D1E" w:rsidP="00E565D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e-MEC</w:t>
            </w:r>
            <w:proofErr w:type="spellEnd"/>
          </w:p>
        </w:tc>
      </w:tr>
      <w:tr w:rsidR="00C75745" w:rsidTr="00A27DA8">
        <w:trPr>
          <w:trHeight w:val="4537"/>
        </w:trPr>
        <w:tc>
          <w:tcPr>
            <w:tcW w:w="1413" w:type="dxa"/>
          </w:tcPr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Sede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Campus fora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 w:rsidR="00474250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Sede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</w:t>
            </w:r>
            <w:proofErr w:type="gramStart"/>
            <w:r w:rsidRPr="00DA3840">
              <w:rPr>
                <w:rFonts w:ascii="Verdana" w:hAnsi="Verdana" w:cs="Verdana"/>
                <w:i/>
                <w:sz w:val="18"/>
                <w:szCs w:val="18"/>
                <w:u w:val="single"/>
              </w:rPr>
              <w:t>especificar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  <w:p w:rsidR="00C75745" w:rsidRDefault="00C75745" w:rsidP="00E565D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52" w:type="dxa"/>
          </w:tcPr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Técnico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Especialização para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técnico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de nível médio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Superior de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graduação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tecnológica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Superior de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graduação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plena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Pós-graduação senso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lato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- Especialização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Pós-graduação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-Italic" w:hAnsi="Verdana-Italic" w:cs="Verdana-Italic"/>
                <w:i/>
                <w:iCs/>
                <w:sz w:val="18"/>
                <w:szCs w:val="18"/>
              </w:rPr>
              <w:t>stricto</w:t>
            </w:r>
            <w:proofErr w:type="gramEnd"/>
            <w:r>
              <w:rPr>
                <w:rFonts w:ascii="Verdana-Italic" w:hAnsi="Verdana-Italic" w:cs="Verdana-Italic"/>
                <w:i/>
                <w:iCs/>
                <w:sz w:val="18"/>
                <w:szCs w:val="18"/>
              </w:rPr>
              <w:t xml:space="preserve"> sensu </w:t>
            </w:r>
            <w:r>
              <w:rPr>
                <w:rFonts w:ascii="Verdana" w:hAnsi="Verdana" w:cs="Verdana"/>
                <w:sz w:val="18"/>
                <w:szCs w:val="18"/>
              </w:rPr>
              <w:t>-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Mestrado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Pós-graduação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-Italic" w:hAnsi="Verdana-Italic" w:cs="Verdana-Italic"/>
                <w:i/>
                <w:iCs/>
                <w:sz w:val="18"/>
                <w:szCs w:val="18"/>
              </w:rPr>
              <w:t>stricto</w:t>
            </w:r>
            <w:proofErr w:type="gramEnd"/>
            <w:r>
              <w:rPr>
                <w:rFonts w:ascii="Verdana-Italic" w:hAnsi="Verdana-Italic" w:cs="Verdana-Italic"/>
                <w:i/>
                <w:iCs/>
                <w:sz w:val="18"/>
                <w:szCs w:val="18"/>
              </w:rPr>
              <w:t xml:space="preserve"> sensu </w:t>
            </w:r>
            <w:r>
              <w:rPr>
                <w:rFonts w:ascii="Verdana" w:hAnsi="Verdana" w:cs="Verdana"/>
                <w:sz w:val="18"/>
                <w:szCs w:val="18"/>
              </w:rPr>
              <w:t>–</w:t>
            </w:r>
          </w:p>
          <w:p w:rsidR="00C75745" w:rsidRDefault="00C75745" w:rsidP="00C7574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Doutorado</w:t>
            </w:r>
          </w:p>
          <w:p w:rsidR="00C75745" w:rsidRDefault="00C75745" w:rsidP="0063086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-Bold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-Bold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Sequencial de</w:t>
            </w:r>
            <w:r w:rsidR="00630866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formação específica</w:t>
            </w:r>
          </w:p>
        </w:tc>
        <w:tc>
          <w:tcPr>
            <w:tcW w:w="2629" w:type="dxa"/>
          </w:tcPr>
          <w:p w:rsidR="00C75745" w:rsidRDefault="00C75745" w:rsidP="00E565D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585E51" w:rsidRDefault="00585E51" w:rsidP="00E565D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85" w:type="dxa"/>
          </w:tcPr>
          <w:p w:rsidR="00C75745" w:rsidRDefault="00C75745" w:rsidP="00E565D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85" w:type="dxa"/>
          </w:tcPr>
          <w:p w:rsidR="00C75745" w:rsidRDefault="00C75745" w:rsidP="00E565D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692FDF" w:rsidRDefault="00692FDF" w:rsidP="00692FDF">
      <w:pPr>
        <w:jc w:val="right"/>
        <w:rPr>
          <w:sz w:val="10"/>
          <w:szCs w:val="10"/>
        </w:rPr>
      </w:pPr>
    </w:p>
    <w:p w:rsidR="00FA57E7" w:rsidRPr="00C235A4" w:rsidRDefault="00FA57E7" w:rsidP="00692FDF">
      <w:pPr>
        <w:jc w:val="right"/>
        <w:rPr>
          <w:sz w:val="10"/>
          <w:szCs w:val="10"/>
        </w:rPr>
      </w:pPr>
    </w:p>
    <w:p w:rsidR="00C74FDF" w:rsidRDefault="00692FDF" w:rsidP="00692FDF">
      <w:pPr>
        <w:jc w:val="right"/>
        <w:rPr>
          <w:sz w:val="18"/>
          <w:szCs w:val="18"/>
        </w:rPr>
      </w:pPr>
      <w:r w:rsidRPr="00C235A4">
        <w:rPr>
          <w:sz w:val="18"/>
          <w:szCs w:val="18"/>
        </w:rPr>
        <w:t>Rubrica:__________</w:t>
      </w:r>
    </w:p>
    <w:p w:rsidR="00D15F09" w:rsidRDefault="00D15F09" w:rsidP="00692FDF">
      <w:pPr>
        <w:jc w:val="right"/>
        <w:rPr>
          <w:sz w:val="18"/>
          <w:szCs w:val="18"/>
        </w:rPr>
      </w:pPr>
    </w:p>
    <w:p w:rsidR="00D15F09" w:rsidRPr="00C235A4" w:rsidRDefault="00D15F09" w:rsidP="00692FDF">
      <w:pPr>
        <w:jc w:val="right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1"/>
      </w:tblGrid>
      <w:tr w:rsidR="00B9123D" w:rsidTr="00FA57E7">
        <w:tc>
          <w:tcPr>
            <w:tcW w:w="14591" w:type="dxa"/>
          </w:tcPr>
          <w:p w:rsidR="00B9123D" w:rsidRPr="00EC4ADB" w:rsidRDefault="006405C9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B9123D" w:rsidRPr="00EC4ADB">
              <w:rPr>
                <w:rFonts w:ascii="Verdana" w:hAnsi="Verdana" w:cs="Verdana"/>
                <w:b/>
                <w:sz w:val="18"/>
                <w:szCs w:val="18"/>
              </w:rPr>
              <w:t>1.2. Atos Autorizativos constitutivos e regulatórios do Curso</w:t>
            </w:r>
          </w:p>
        </w:tc>
      </w:tr>
    </w:tbl>
    <w:p w:rsidR="00500326" w:rsidRDefault="00500326" w:rsidP="005003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(Assinalar a opção pertinente e indicar as informações requeridas em todas as colunas)</w:t>
      </w:r>
    </w:p>
    <w:tbl>
      <w:tblPr>
        <w:tblStyle w:val="Tabelacomgrade"/>
        <w:tblpPr w:leftFromText="141" w:rightFromText="141" w:vertAnchor="text" w:horzAnchor="margin" w:tblpY="12"/>
        <w:tblW w:w="14596" w:type="dxa"/>
        <w:tblLook w:val="04A0" w:firstRow="1" w:lastRow="0" w:firstColumn="1" w:lastColumn="0" w:noHBand="0" w:noVBand="1"/>
      </w:tblPr>
      <w:tblGrid>
        <w:gridCol w:w="3823"/>
        <w:gridCol w:w="6520"/>
        <w:gridCol w:w="2126"/>
        <w:gridCol w:w="2127"/>
      </w:tblGrid>
      <w:tr w:rsidR="002616C7" w:rsidTr="008F4CBA">
        <w:tc>
          <w:tcPr>
            <w:tcW w:w="3823" w:type="dxa"/>
          </w:tcPr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Tipo do documento do Ato Autorizativo</w:t>
            </w:r>
          </w:p>
        </w:tc>
        <w:tc>
          <w:tcPr>
            <w:tcW w:w="6520" w:type="dxa"/>
          </w:tcPr>
          <w:p w:rsidR="002616C7" w:rsidRDefault="008F4CBA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Descrição e nº do documento</w:t>
            </w:r>
          </w:p>
        </w:tc>
        <w:tc>
          <w:tcPr>
            <w:tcW w:w="2126" w:type="dxa"/>
          </w:tcPr>
          <w:p w:rsidR="002616C7" w:rsidRDefault="008F4CBA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do documento</w:t>
            </w:r>
          </w:p>
        </w:tc>
        <w:tc>
          <w:tcPr>
            <w:tcW w:w="2127" w:type="dxa"/>
          </w:tcPr>
          <w:p w:rsidR="002616C7" w:rsidRDefault="008F4CBA" w:rsidP="008F4CB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de publicação</w:t>
            </w:r>
          </w:p>
        </w:tc>
      </w:tr>
      <w:tr w:rsidR="002616C7" w:rsidTr="008F4CBA">
        <w:tc>
          <w:tcPr>
            <w:tcW w:w="3823" w:type="dxa"/>
          </w:tcPr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Lei de Criação</w:t>
            </w:r>
          </w:p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Decreto-Lei de Criação</w:t>
            </w:r>
          </w:p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Decreto de Criação</w:t>
            </w:r>
          </w:p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Registro em Cartório</w:t>
            </w:r>
          </w:p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Portaria</w:t>
            </w:r>
          </w:p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Resolução</w:t>
            </w:r>
          </w:p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hAnsi="Verdana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hAnsi="Verdana" w:cs="Wingdings-Regular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Outro</w:t>
            </w:r>
          </w:p>
        </w:tc>
        <w:tc>
          <w:tcPr>
            <w:tcW w:w="6520" w:type="dxa"/>
          </w:tcPr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2616C7" w:rsidRDefault="002616C7" w:rsidP="002616C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B9123D" w:rsidRPr="00210835" w:rsidRDefault="00B9123D" w:rsidP="005003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0"/>
          <w:szCs w:val="10"/>
        </w:rPr>
      </w:pPr>
    </w:p>
    <w:p w:rsidR="002616C7" w:rsidRDefault="004D6FB1" w:rsidP="005003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(Assinalar a opção pertinente e indicar as informações requeridas em todas as colunas)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409"/>
        <w:gridCol w:w="4111"/>
        <w:gridCol w:w="2126"/>
        <w:gridCol w:w="2122"/>
      </w:tblGrid>
      <w:tr w:rsidR="004D6FB1" w:rsidTr="0049212D">
        <w:tc>
          <w:tcPr>
            <w:tcW w:w="1980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Ato Regulatório</w:t>
            </w:r>
          </w:p>
        </w:tc>
        <w:tc>
          <w:tcPr>
            <w:tcW w:w="1843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Prazo de Validade</w:t>
            </w:r>
          </w:p>
        </w:tc>
        <w:tc>
          <w:tcPr>
            <w:tcW w:w="2409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Tipo de Documento</w:t>
            </w:r>
          </w:p>
        </w:tc>
        <w:tc>
          <w:tcPr>
            <w:tcW w:w="4111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Descrição e nº do documento</w:t>
            </w:r>
          </w:p>
        </w:tc>
        <w:tc>
          <w:tcPr>
            <w:tcW w:w="2126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do documento</w:t>
            </w:r>
          </w:p>
        </w:tc>
        <w:tc>
          <w:tcPr>
            <w:tcW w:w="2122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de publicação</w:t>
            </w:r>
          </w:p>
        </w:tc>
      </w:tr>
      <w:tr w:rsidR="004D6FB1" w:rsidTr="0049212D">
        <w:tc>
          <w:tcPr>
            <w:tcW w:w="1980" w:type="dxa"/>
          </w:tcPr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 xml:space="preserve">Reconhecimento </w:t>
            </w:r>
          </w:p>
          <w:p w:rsidR="004D6FB1" w:rsidRDefault="004D6FB1" w:rsidP="008812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409" w:type="dxa"/>
          </w:tcPr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Lei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Decreto-Lei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Decreto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Registro em Cartório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Portaria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Resolução</w:t>
            </w:r>
          </w:p>
          <w:p w:rsidR="004D6FB1" w:rsidRPr="00434567" w:rsidRDefault="008812E9" w:rsidP="00500326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 w:rsidR="00434567">
              <w:rPr>
                <w:rFonts w:ascii="Verdana" w:eastAsia="Wingdings-Regular" w:hAnsi="Verdana" w:cs="Verdana"/>
                <w:sz w:val="18"/>
                <w:szCs w:val="18"/>
              </w:rPr>
              <w:t>Outro</w:t>
            </w:r>
          </w:p>
        </w:tc>
        <w:tc>
          <w:tcPr>
            <w:tcW w:w="4111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2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D6FB1" w:rsidTr="0049212D">
        <w:trPr>
          <w:trHeight w:val="1960"/>
        </w:trPr>
        <w:tc>
          <w:tcPr>
            <w:tcW w:w="1980" w:type="dxa"/>
          </w:tcPr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Renovação de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Verdana" w:eastAsia="Wingdings-Regular" w:hAnsi="Verdana" w:cs="Verdana"/>
                <w:sz w:val="18"/>
                <w:szCs w:val="18"/>
              </w:rPr>
              <w:t>Reconhecimento</w:t>
            </w:r>
          </w:p>
          <w:p w:rsidR="004D6FB1" w:rsidRDefault="004D6FB1" w:rsidP="008812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C74FDF" w:rsidRDefault="00C74FDF" w:rsidP="008812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C74FDF" w:rsidRDefault="00C74FDF" w:rsidP="008812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C74FDF" w:rsidRDefault="00C74FDF" w:rsidP="008812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C74FDF" w:rsidRDefault="00C74FDF" w:rsidP="008812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C74FDF" w:rsidRDefault="00C74FDF" w:rsidP="008812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C74FDF" w:rsidRDefault="00C74FDF" w:rsidP="008812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409" w:type="dxa"/>
          </w:tcPr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Lei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Decreto-Lei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Decreto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Registro em Cartório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Portaria</w:t>
            </w:r>
          </w:p>
          <w:p w:rsidR="008812E9" w:rsidRDefault="008812E9" w:rsidP="008812E9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Resolução</w:t>
            </w:r>
          </w:p>
          <w:p w:rsidR="004D6FB1" w:rsidRDefault="008812E9" w:rsidP="008812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Outro</w:t>
            </w:r>
          </w:p>
        </w:tc>
        <w:tc>
          <w:tcPr>
            <w:tcW w:w="4111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F47883" w:rsidRDefault="00F47883" w:rsidP="00D15F0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2" w:type="dxa"/>
          </w:tcPr>
          <w:p w:rsidR="004D6FB1" w:rsidRDefault="004D6FB1" w:rsidP="005003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D15F09" w:rsidRDefault="00D15F09" w:rsidP="00C235A4">
      <w:pPr>
        <w:jc w:val="right"/>
        <w:rPr>
          <w:sz w:val="18"/>
          <w:szCs w:val="18"/>
        </w:rPr>
      </w:pPr>
    </w:p>
    <w:p w:rsidR="00C235A4" w:rsidRDefault="00C235A4" w:rsidP="00C235A4">
      <w:pPr>
        <w:jc w:val="right"/>
        <w:rPr>
          <w:sz w:val="18"/>
          <w:szCs w:val="18"/>
        </w:rPr>
      </w:pPr>
      <w:r w:rsidRPr="00C235A4">
        <w:rPr>
          <w:sz w:val="18"/>
          <w:szCs w:val="18"/>
        </w:rPr>
        <w:t>Rubrica:__________</w:t>
      </w:r>
    </w:p>
    <w:p w:rsidR="009E3E35" w:rsidRPr="00C235A4" w:rsidRDefault="009E3E35" w:rsidP="00C235A4">
      <w:pPr>
        <w:jc w:val="right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91"/>
      </w:tblGrid>
      <w:tr w:rsidR="001244A4" w:rsidTr="00FC0D63">
        <w:tc>
          <w:tcPr>
            <w:tcW w:w="14591" w:type="dxa"/>
            <w:tcBorders>
              <w:top w:val="nil"/>
              <w:left w:val="nil"/>
              <w:bottom w:val="nil"/>
              <w:right w:val="nil"/>
            </w:tcBorders>
          </w:tcPr>
          <w:p w:rsidR="001244A4" w:rsidRPr="005D5CEE" w:rsidRDefault="006405C9" w:rsidP="00E565DD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C5715C" w:rsidRPr="005D5CEE">
              <w:rPr>
                <w:rFonts w:ascii="Verdana" w:hAnsi="Verdana" w:cs="Verdana"/>
                <w:b/>
                <w:sz w:val="18"/>
                <w:szCs w:val="18"/>
              </w:rPr>
              <w:t>1.3. Concepção, finalidade e objetivo do curso</w:t>
            </w:r>
          </w:p>
        </w:tc>
      </w:tr>
      <w:tr w:rsidR="001244A4" w:rsidTr="00FC0D63">
        <w:tc>
          <w:tcPr>
            <w:tcW w:w="14591" w:type="dxa"/>
            <w:tcBorders>
              <w:top w:val="nil"/>
              <w:left w:val="nil"/>
              <w:right w:val="nil"/>
            </w:tcBorders>
          </w:tcPr>
          <w:p w:rsidR="001244A4" w:rsidRDefault="00C5715C" w:rsidP="00C5715C">
            <w:pPr>
              <w:autoSpaceDE w:val="0"/>
              <w:autoSpaceDN w:val="0"/>
              <w:adjustRightInd w:val="0"/>
              <w:ind w:left="45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(Descrever de forma sucinta mas conveniente para subsidiar o processo de atribuição de títulos, atividades e competências. Se necessário, utilizar folhas à parte)</w:t>
            </w:r>
          </w:p>
          <w:p w:rsidR="00D7595E" w:rsidRDefault="00D7595E" w:rsidP="00C5715C">
            <w:pPr>
              <w:autoSpaceDE w:val="0"/>
              <w:autoSpaceDN w:val="0"/>
              <w:adjustRightInd w:val="0"/>
              <w:ind w:left="454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244A4" w:rsidTr="001244A4">
        <w:tc>
          <w:tcPr>
            <w:tcW w:w="14591" w:type="dxa"/>
          </w:tcPr>
          <w:p w:rsidR="001244A4" w:rsidRDefault="00B27BDD" w:rsidP="009C155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Concepção: </w:t>
            </w:r>
          </w:p>
        </w:tc>
      </w:tr>
      <w:tr w:rsidR="001244A4" w:rsidTr="001244A4">
        <w:tc>
          <w:tcPr>
            <w:tcW w:w="14591" w:type="dxa"/>
          </w:tcPr>
          <w:p w:rsidR="001244A4" w:rsidRPr="00B27BDD" w:rsidRDefault="00B27BDD" w:rsidP="009C155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 w:rsidRPr="00B27BDD">
              <w:rPr>
                <w:rFonts w:ascii="Verdana" w:hAnsi="Verdana" w:cs="Verdana"/>
                <w:b/>
                <w:sz w:val="18"/>
                <w:szCs w:val="18"/>
              </w:rPr>
              <w:t xml:space="preserve">Objetivos </w:t>
            </w:r>
          </w:p>
        </w:tc>
      </w:tr>
      <w:tr w:rsidR="001244A4" w:rsidTr="001244A4">
        <w:tc>
          <w:tcPr>
            <w:tcW w:w="14591" w:type="dxa"/>
          </w:tcPr>
          <w:p w:rsidR="001244A4" w:rsidRDefault="00B27BDD" w:rsidP="009C1559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Gerais:</w:t>
            </w:r>
          </w:p>
        </w:tc>
      </w:tr>
      <w:tr w:rsidR="001244A4" w:rsidTr="001244A4">
        <w:tc>
          <w:tcPr>
            <w:tcW w:w="14591" w:type="dxa"/>
          </w:tcPr>
          <w:p w:rsidR="001244A4" w:rsidRDefault="00B27BDD" w:rsidP="009C1559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Específicos</w:t>
            </w:r>
            <w:r w:rsidR="007E0F63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</w:tr>
      <w:tr w:rsidR="001244A4" w:rsidTr="001244A4">
        <w:tc>
          <w:tcPr>
            <w:tcW w:w="14591" w:type="dxa"/>
          </w:tcPr>
          <w:p w:rsidR="001244A4" w:rsidRDefault="00B27BDD" w:rsidP="009C155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Finalidades</w:t>
            </w:r>
          </w:p>
        </w:tc>
      </w:tr>
      <w:tr w:rsidR="001244A4" w:rsidTr="001244A4">
        <w:tc>
          <w:tcPr>
            <w:tcW w:w="14591" w:type="dxa"/>
          </w:tcPr>
          <w:p w:rsidR="001244A4" w:rsidRDefault="00B124EE" w:rsidP="009C1559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Gerais</w:t>
            </w:r>
            <w:r w:rsidR="007E0F63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</w:tr>
      <w:tr w:rsidR="001244A4" w:rsidTr="001244A4">
        <w:tc>
          <w:tcPr>
            <w:tcW w:w="14591" w:type="dxa"/>
          </w:tcPr>
          <w:p w:rsidR="001244A4" w:rsidRDefault="00B124EE" w:rsidP="009C1559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Específicas</w:t>
            </w:r>
            <w:r w:rsidR="007E0F63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</w:tr>
    </w:tbl>
    <w:p w:rsidR="00D84C03" w:rsidRPr="0058541C" w:rsidRDefault="00D84C03">
      <w:pPr>
        <w:rPr>
          <w:sz w:val="4"/>
          <w:szCs w:val="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1696"/>
        <w:gridCol w:w="1701"/>
        <w:gridCol w:w="2410"/>
        <w:gridCol w:w="2126"/>
        <w:gridCol w:w="2835"/>
        <w:gridCol w:w="3828"/>
      </w:tblGrid>
      <w:tr w:rsidR="00D84C03" w:rsidTr="00940784">
        <w:tc>
          <w:tcPr>
            <w:tcW w:w="14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4C03" w:rsidRPr="00D84C03" w:rsidRDefault="00D84C03" w:rsidP="00D84C03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D84C03">
              <w:rPr>
                <w:rFonts w:ascii="Verdana" w:hAnsi="Verdana" w:cs="Verdana"/>
                <w:b/>
                <w:sz w:val="18"/>
                <w:szCs w:val="18"/>
              </w:rPr>
              <w:t>1.4. Estrutura acadêmica do curso</w:t>
            </w:r>
          </w:p>
        </w:tc>
      </w:tr>
      <w:tr w:rsidR="00D84C03" w:rsidTr="00940784">
        <w:tc>
          <w:tcPr>
            <w:tcW w:w="14591" w:type="dxa"/>
            <w:gridSpan w:val="6"/>
            <w:tcBorders>
              <w:top w:val="nil"/>
              <w:left w:val="nil"/>
              <w:right w:val="nil"/>
            </w:tcBorders>
          </w:tcPr>
          <w:p w:rsidR="00D84C03" w:rsidRDefault="00D84C03" w:rsidP="00D84C0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(Assinalar a opção pertinente e indicar as informações requeridas em todas as colunas)</w:t>
            </w:r>
          </w:p>
        </w:tc>
      </w:tr>
      <w:tr w:rsidR="00474431" w:rsidTr="00400C57">
        <w:tc>
          <w:tcPr>
            <w:tcW w:w="3397" w:type="dxa"/>
            <w:gridSpan w:val="2"/>
          </w:tcPr>
          <w:p w:rsidR="00474431" w:rsidRDefault="00474431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Integralização em períodos letivos</w:t>
            </w:r>
          </w:p>
        </w:tc>
        <w:tc>
          <w:tcPr>
            <w:tcW w:w="2410" w:type="dxa"/>
            <w:vMerge w:val="restart"/>
            <w:vAlign w:val="center"/>
          </w:tcPr>
          <w:p w:rsidR="00474431" w:rsidRDefault="00474431" w:rsidP="00400C5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Turnos</w:t>
            </w:r>
          </w:p>
        </w:tc>
        <w:tc>
          <w:tcPr>
            <w:tcW w:w="2126" w:type="dxa"/>
            <w:vMerge w:val="restart"/>
          </w:tcPr>
          <w:p w:rsidR="00474431" w:rsidRDefault="00474431" w:rsidP="00D807E2">
            <w:pPr>
              <w:autoSpaceDE w:val="0"/>
              <w:autoSpaceDN w:val="0"/>
              <w:adjustRightInd w:val="0"/>
              <w:rPr>
                <w:rFonts w:ascii="Wingdings-Regular" w:eastAsia="Wingdings-Regular" w:hAnsi="Verdana-Bold" w:cs="Wingdings-Regular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Número máximo de alunos por turma</w:t>
            </w:r>
          </w:p>
        </w:tc>
        <w:tc>
          <w:tcPr>
            <w:tcW w:w="2835" w:type="dxa"/>
            <w:vMerge w:val="restart"/>
          </w:tcPr>
          <w:p w:rsidR="00474431" w:rsidRDefault="00474431" w:rsidP="00D80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Número de vagas oferecidas por período letivo</w:t>
            </w:r>
          </w:p>
        </w:tc>
        <w:tc>
          <w:tcPr>
            <w:tcW w:w="3828" w:type="dxa"/>
            <w:vMerge w:val="restart"/>
            <w:vAlign w:val="center"/>
          </w:tcPr>
          <w:p w:rsidR="00474431" w:rsidRDefault="00474431" w:rsidP="00400C5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Regime em períodos escolares</w:t>
            </w:r>
          </w:p>
        </w:tc>
      </w:tr>
      <w:tr w:rsidR="00474431" w:rsidTr="00D84C03">
        <w:tc>
          <w:tcPr>
            <w:tcW w:w="1696" w:type="dxa"/>
          </w:tcPr>
          <w:p w:rsidR="00474431" w:rsidRDefault="00474431" w:rsidP="00BA30E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Período mínimo </w:t>
            </w:r>
          </w:p>
        </w:tc>
        <w:tc>
          <w:tcPr>
            <w:tcW w:w="1701" w:type="dxa"/>
          </w:tcPr>
          <w:p w:rsidR="00474431" w:rsidRDefault="00474431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Período máximo</w:t>
            </w:r>
          </w:p>
        </w:tc>
        <w:tc>
          <w:tcPr>
            <w:tcW w:w="2410" w:type="dxa"/>
            <w:vMerge/>
          </w:tcPr>
          <w:p w:rsidR="00474431" w:rsidRDefault="00474431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74431" w:rsidRDefault="00474431" w:rsidP="00DE3772">
            <w:pPr>
              <w:autoSpaceDE w:val="0"/>
              <w:autoSpaceDN w:val="0"/>
              <w:adjustRightInd w:val="0"/>
              <w:rPr>
                <w:rFonts w:ascii="Wingdings-Regular" w:eastAsia="Wingdings-Regular" w:hAnsi="Verdana-Bold" w:cs="Wingdings-Regular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74431" w:rsidRDefault="00474431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:rsidR="00474431" w:rsidRDefault="00474431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940AA" w:rsidTr="00D84C03">
        <w:trPr>
          <w:trHeight w:val="2532"/>
        </w:trPr>
        <w:tc>
          <w:tcPr>
            <w:tcW w:w="1696" w:type="dxa"/>
          </w:tcPr>
          <w:p w:rsidR="00D940AA" w:rsidRDefault="00D940AA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40AA" w:rsidRDefault="00D940AA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414CA4" w:rsidRDefault="00414CA4" w:rsidP="00414CA4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Matutino</w:t>
            </w:r>
          </w:p>
          <w:p w:rsidR="00414CA4" w:rsidRDefault="00414CA4" w:rsidP="00414CA4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Vespertino</w:t>
            </w:r>
          </w:p>
          <w:p w:rsidR="00414CA4" w:rsidRDefault="00414CA4" w:rsidP="00414CA4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Noturno</w:t>
            </w:r>
          </w:p>
          <w:p w:rsidR="00414CA4" w:rsidRDefault="00414CA4" w:rsidP="00414CA4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Diurno</w:t>
            </w:r>
          </w:p>
          <w:p w:rsidR="00414CA4" w:rsidRDefault="00414CA4" w:rsidP="00414CA4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Noturno</w:t>
            </w:r>
          </w:p>
          <w:p w:rsidR="00414CA4" w:rsidRDefault="00414CA4" w:rsidP="00414CA4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Diurno / Noturno</w:t>
            </w:r>
          </w:p>
          <w:p w:rsidR="00414CA4" w:rsidRDefault="00414CA4" w:rsidP="00414CA4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Matutino / Noturno</w:t>
            </w:r>
          </w:p>
          <w:p w:rsidR="00D940AA" w:rsidRDefault="00414CA4" w:rsidP="00414CA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Vespertino / Noturno</w:t>
            </w:r>
          </w:p>
        </w:tc>
        <w:tc>
          <w:tcPr>
            <w:tcW w:w="2126" w:type="dxa"/>
          </w:tcPr>
          <w:p w:rsidR="00D940AA" w:rsidRDefault="00D940AA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835" w:type="dxa"/>
          </w:tcPr>
          <w:p w:rsidR="00D940AA" w:rsidRDefault="00D940AA" w:rsidP="00DE377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28" w:type="dxa"/>
          </w:tcPr>
          <w:p w:rsidR="009A7807" w:rsidRDefault="009A7807" w:rsidP="009A7807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Anual</w:t>
            </w:r>
          </w:p>
          <w:p w:rsidR="009A7807" w:rsidRDefault="009A7807" w:rsidP="009A7807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Semestral</w:t>
            </w:r>
          </w:p>
          <w:p w:rsidR="009A7807" w:rsidRDefault="009A7807" w:rsidP="009A7807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Outro</w:t>
            </w:r>
          </w:p>
          <w:p w:rsidR="00D940AA" w:rsidRDefault="009A7807" w:rsidP="009A780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Wingdings-Regular" w:hAnsi="Verdana" w:cs="Verdana"/>
                <w:sz w:val="18"/>
                <w:szCs w:val="18"/>
              </w:rPr>
              <w:t>Especificar: ________________</w:t>
            </w:r>
          </w:p>
        </w:tc>
      </w:tr>
    </w:tbl>
    <w:p w:rsidR="006405C9" w:rsidRDefault="006405C9" w:rsidP="00692FDF">
      <w:pPr>
        <w:jc w:val="right"/>
      </w:pPr>
    </w:p>
    <w:p w:rsidR="00FD299A" w:rsidRDefault="00FD299A" w:rsidP="00C235A4">
      <w:pPr>
        <w:jc w:val="right"/>
        <w:rPr>
          <w:sz w:val="18"/>
          <w:szCs w:val="18"/>
        </w:rPr>
      </w:pPr>
    </w:p>
    <w:p w:rsidR="00C235A4" w:rsidRPr="00C235A4" w:rsidRDefault="00C235A4" w:rsidP="00C235A4">
      <w:pPr>
        <w:jc w:val="right"/>
        <w:rPr>
          <w:sz w:val="18"/>
          <w:szCs w:val="18"/>
        </w:rPr>
      </w:pPr>
      <w:r w:rsidRPr="00C235A4">
        <w:rPr>
          <w:sz w:val="18"/>
          <w:szCs w:val="18"/>
        </w:rPr>
        <w:t>Rubrica:__________</w:t>
      </w:r>
    </w:p>
    <w:p w:rsidR="00E35619" w:rsidRDefault="00E35619">
      <w:pPr>
        <w:rPr>
          <w:rFonts w:ascii="Verdana" w:hAnsi="Verdana" w:cs="Verdana"/>
          <w:sz w:val="18"/>
          <w:szCs w:val="18"/>
        </w:rPr>
      </w:pPr>
    </w:p>
    <w:p w:rsidR="00C235A4" w:rsidRDefault="00C235A4">
      <w:pPr>
        <w:rPr>
          <w:rFonts w:ascii="Verdana" w:hAnsi="Verdana" w:cs="Verdana"/>
          <w:sz w:val="18"/>
          <w:szCs w:val="18"/>
        </w:rPr>
      </w:pPr>
    </w:p>
    <w:p w:rsidR="006405C9" w:rsidRDefault="006405C9" w:rsidP="003F0D9B">
      <w:pPr>
        <w:jc w:val="center"/>
        <w:rPr>
          <w:rFonts w:ascii="Verdana" w:hAnsi="Verdana" w:cs="Verdana"/>
          <w:sz w:val="18"/>
          <w:szCs w:val="18"/>
        </w:rPr>
      </w:pPr>
    </w:p>
    <w:p w:rsidR="009E3E35" w:rsidRDefault="009E3E35" w:rsidP="003F0D9B">
      <w:pPr>
        <w:jc w:val="center"/>
        <w:rPr>
          <w:rFonts w:ascii="Verdana" w:hAnsi="Verdana" w:cs="Verdana"/>
          <w:sz w:val="18"/>
          <w:szCs w:val="18"/>
        </w:rPr>
      </w:pPr>
    </w:p>
    <w:p w:rsidR="00907F16" w:rsidRDefault="00907F16" w:rsidP="003F0D9B">
      <w:pPr>
        <w:jc w:val="center"/>
        <w:rPr>
          <w:rFonts w:ascii="Verdana" w:hAnsi="Verdana" w:cs="Verdan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8"/>
        <w:gridCol w:w="2918"/>
        <w:gridCol w:w="2918"/>
        <w:gridCol w:w="2918"/>
        <w:gridCol w:w="2919"/>
      </w:tblGrid>
      <w:tr w:rsidR="00D56136" w:rsidTr="00FD299A">
        <w:tc>
          <w:tcPr>
            <w:tcW w:w="14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136" w:rsidRPr="00483F31" w:rsidRDefault="0023582F" w:rsidP="00E50CA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br w:type="page"/>
            </w:r>
            <w:r w:rsidR="00D56136" w:rsidRPr="00483F31">
              <w:rPr>
                <w:rFonts w:ascii="Verdana" w:hAnsi="Verdana" w:cs="Verdana"/>
                <w:b/>
                <w:sz w:val="18"/>
                <w:szCs w:val="18"/>
              </w:rPr>
              <w:t>1.5</w:t>
            </w:r>
            <w:r w:rsidR="00E50CAA" w:rsidRPr="00483F31">
              <w:rPr>
                <w:rFonts w:ascii="Verdana" w:hAnsi="Verdana" w:cs="Verdana"/>
                <w:b/>
                <w:sz w:val="18"/>
                <w:szCs w:val="18"/>
              </w:rPr>
              <w:t>. Estrutura curricular do curso</w:t>
            </w:r>
          </w:p>
        </w:tc>
      </w:tr>
      <w:tr w:rsidR="00D56136" w:rsidTr="00FD299A">
        <w:tc>
          <w:tcPr>
            <w:tcW w:w="14591" w:type="dxa"/>
            <w:gridSpan w:val="5"/>
            <w:tcBorders>
              <w:top w:val="nil"/>
              <w:left w:val="nil"/>
              <w:right w:val="nil"/>
            </w:tcBorders>
          </w:tcPr>
          <w:p w:rsidR="00D56136" w:rsidRDefault="00E50CAA" w:rsidP="00E50CA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(Assinalar a opção pertinente e indicar as informações requeridas em todas as colunas, preenchendo o quadro para cada estrutura curricular de cada curso, podendo ser utilizada folha à parte para caracterizar o Conteúdo Programático e a Bibliografia básica adotada)</w:t>
            </w:r>
          </w:p>
          <w:p w:rsidR="009F1BBB" w:rsidRDefault="009F1BBB" w:rsidP="00E50CA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56136" w:rsidTr="00DE3772">
        <w:tc>
          <w:tcPr>
            <w:tcW w:w="14591" w:type="dxa"/>
            <w:gridSpan w:val="5"/>
          </w:tcPr>
          <w:p w:rsidR="00D56136" w:rsidRDefault="00A375F7" w:rsidP="00A375F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de início da vigência da estrutura curricular:</w:t>
            </w:r>
          </w:p>
        </w:tc>
      </w:tr>
      <w:tr w:rsidR="00D56136" w:rsidTr="00DE3772">
        <w:tc>
          <w:tcPr>
            <w:tcW w:w="14591" w:type="dxa"/>
            <w:gridSpan w:val="5"/>
          </w:tcPr>
          <w:p w:rsidR="00D56136" w:rsidRPr="00B27BDD" w:rsidRDefault="00A375F7" w:rsidP="00DE377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de término da vigência da estrutura curricular:</w:t>
            </w:r>
          </w:p>
        </w:tc>
      </w:tr>
      <w:tr w:rsidR="00A375F7" w:rsidTr="00275AA6">
        <w:trPr>
          <w:trHeight w:val="205"/>
        </w:trPr>
        <w:tc>
          <w:tcPr>
            <w:tcW w:w="2918" w:type="dxa"/>
            <w:vAlign w:val="center"/>
          </w:tcPr>
          <w:p w:rsidR="00A375F7" w:rsidRDefault="00275F6F" w:rsidP="00275A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componente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curricular</w:t>
            </w:r>
          </w:p>
        </w:tc>
        <w:tc>
          <w:tcPr>
            <w:tcW w:w="2918" w:type="dxa"/>
            <w:vAlign w:val="center"/>
          </w:tcPr>
          <w:p w:rsidR="004E0355" w:rsidRDefault="004E0355" w:rsidP="00275A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Denominação do</w:t>
            </w:r>
          </w:p>
          <w:p w:rsidR="00A375F7" w:rsidRDefault="004E0355" w:rsidP="00275AA6">
            <w:pPr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componente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curricular</w:t>
            </w:r>
          </w:p>
        </w:tc>
        <w:tc>
          <w:tcPr>
            <w:tcW w:w="2918" w:type="dxa"/>
            <w:vAlign w:val="center"/>
          </w:tcPr>
          <w:p w:rsidR="00A375F7" w:rsidRDefault="004E0355" w:rsidP="00275AA6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Carga horária</w:t>
            </w:r>
          </w:p>
        </w:tc>
        <w:tc>
          <w:tcPr>
            <w:tcW w:w="2918" w:type="dxa"/>
            <w:vAlign w:val="center"/>
          </w:tcPr>
          <w:p w:rsidR="00A375F7" w:rsidRDefault="004E0355" w:rsidP="00275AA6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Conteúdo Programático</w:t>
            </w:r>
          </w:p>
        </w:tc>
        <w:tc>
          <w:tcPr>
            <w:tcW w:w="2919" w:type="dxa"/>
            <w:vAlign w:val="center"/>
          </w:tcPr>
          <w:p w:rsidR="00A375F7" w:rsidRDefault="004E0355" w:rsidP="00275AA6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Bibliografia básica adotada</w:t>
            </w:r>
          </w:p>
        </w:tc>
      </w:tr>
      <w:tr w:rsidR="00A375F7" w:rsidTr="005D0B0A">
        <w:trPr>
          <w:trHeight w:val="203"/>
        </w:trPr>
        <w:tc>
          <w:tcPr>
            <w:tcW w:w="2918" w:type="dxa"/>
          </w:tcPr>
          <w:p w:rsidR="00BB7323" w:rsidRDefault="00BB7323" w:rsidP="00BB7323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Disciplina</w:t>
            </w:r>
          </w:p>
          <w:p w:rsidR="00A375F7" w:rsidRDefault="00BB7323" w:rsidP="00BB7323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Atividade Complementar</w:t>
            </w:r>
          </w:p>
        </w:tc>
        <w:tc>
          <w:tcPr>
            <w:tcW w:w="2918" w:type="dxa"/>
          </w:tcPr>
          <w:p w:rsidR="00A375F7" w:rsidRDefault="00A375F7" w:rsidP="00DE3772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18" w:type="dxa"/>
          </w:tcPr>
          <w:p w:rsidR="00A375F7" w:rsidRDefault="00A375F7" w:rsidP="00DE3772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18" w:type="dxa"/>
          </w:tcPr>
          <w:p w:rsidR="00A375F7" w:rsidRDefault="00A375F7" w:rsidP="00DE3772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19" w:type="dxa"/>
          </w:tcPr>
          <w:p w:rsidR="00A375F7" w:rsidRDefault="00A375F7" w:rsidP="00DE3772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375F7" w:rsidTr="005D0B0A">
        <w:trPr>
          <w:trHeight w:val="203"/>
        </w:trPr>
        <w:tc>
          <w:tcPr>
            <w:tcW w:w="2918" w:type="dxa"/>
          </w:tcPr>
          <w:p w:rsidR="00BB7323" w:rsidRDefault="00BB7323" w:rsidP="00BB7323">
            <w:pPr>
              <w:autoSpaceDE w:val="0"/>
              <w:autoSpaceDN w:val="0"/>
              <w:adjustRightInd w:val="0"/>
              <w:rPr>
                <w:rFonts w:ascii="Verdana" w:eastAsia="Wingdings-Regular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Disciplina</w:t>
            </w:r>
          </w:p>
          <w:p w:rsidR="00A375F7" w:rsidRDefault="00BB7323" w:rsidP="00BB7323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/>
                <w:sz w:val="18"/>
                <w:szCs w:val="18"/>
              </w:rPr>
              <w:t xml:space="preserve"> </w:t>
            </w:r>
            <w:r>
              <w:rPr>
                <w:rFonts w:ascii="Verdana" w:eastAsia="Wingdings-Regular" w:hAnsi="Verdana" w:cs="Verdana"/>
                <w:sz w:val="18"/>
                <w:szCs w:val="18"/>
              </w:rPr>
              <w:t>Atividade Complementar</w:t>
            </w:r>
          </w:p>
        </w:tc>
        <w:tc>
          <w:tcPr>
            <w:tcW w:w="2918" w:type="dxa"/>
          </w:tcPr>
          <w:p w:rsidR="00A375F7" w:rsidRDefault="00A375F7" w:rsidP="00DE3772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18" w:type="dxa"/>
          </w:tcPr>
          <w:p w:rsidR="00A375F7" w:rsidRDefault="00A375F7" w:rsidP="00DE3772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18" w:type="dxa"/>
          </w:tcPr>
          <w:p w:rsidR="00A375F7" w:rsidRDefault="00A375F7" w:rsidP="00DE3772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19" w:type="dxa"/>
          </w:tcPr>
          <w:p w:rsidR="00A375F7" w:rsidRDefault="00A375F7" w:rsidP="00DE3772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302A74" w:rsidRPr="00271E07" w:rsidRDefault="00302A74">
      <w:pPr>
        <w:rPr>
          <w:sz w:val="4"/>
          <w:szCs w:val="4"/>
        </w:rPr>
      </w:pPr>
    </w:p>
    <w:tbl>
      <w:tblPr>
        <w:tblStyle w:val="Tabelacomgrade"/>
        <w:tblW w:w="0" w:type="auto"/>
        <w:tblInd w:w="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91"/>
      </w:tblGrid>
      <w:tr w:rsidR="00302A74" w:rsidTr="00BB4ACD">
        <w:trPr>
          <w:trHeight w:val="203"/>
        </w:trPr>
        <w:tc>
          <w:tcPr>
            <w:tcW w:w="14591" w:type="dxa"/>
            <w:tcBorders>
              <w:bottom w:val="single" w:sz="4" w:space="0" w:color="auto"/>
            </w:tcBorders>
          </w:tcPr>
          <w:p w:rsidR="00302A74" w:rsidRDefault="00302A74" w:rsidP="006E773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Observação: No caso de diplomado no exterior, o presente formulário deve ser preenchido no SIC para o diplomado, não havendo a necessidade de</w:t>
            </w:r>
            <w:r w:rsidR="006E7736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informar as datas de vigência da estrutura curricular e demais informações não aplicáveis neste caso. Para tanto, a estrutura curricular será cadastrada</w:t>
            </w:r>
            <w:r w:rsidR="006E7736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somente para o respectivo diplomado no exterior identificado pelo seu CPF.</w:t>
            </w:r>
          </w:p>
          <w:p w:rsidR="00272E0D" w:rsidRDefault="00272E0D" w:rsidP="006E773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72E0D" w:rsidTr="00BB4ACD">
        <w:trPr>
          <w:trHeight w:val="203"/>
        </w:trPr>
        <w:tc>
          <w:tcPr>
            <w:tcW w:w="1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E0D" w:rsidRPr="00DE6DA2" w:rsidRDefault="00272E0D" w:rsidP="006E773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83F31">
              <w:rPr>
                <w:rFonts w:ascii="Verdana" w:hAnsi="Verdana" w:cs="Verdana"/>
                <w:b/>
                <w:sz w:val="18"/>
                <w:szCs w:val="18"/>
              </w:rPr>
              <w:t>1.6. Observações esclarecedoras adicionais que se façam necessárias:</w:t>
            </w:r>
          </w:p>
          <w:p w:rsidR="00BB4ACD" w:rsidRPr="00DE6DA2" w:rsidRDefault="00BB4ACD" w:rsidP="006E773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BB4ACD" w:rsidRPr="00483F31" w:rsidRDefault="00BB4ACD" w:rsidP="006E773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:rsidR="00E35619" w:rsidRPr="00151160" w:rsidRDefault="00E35619" w:rsidP="00E35619">
      <w:pPr>
        <w:rPr>
          <w:rFonts w:ascii="Verdana" w:hAnsi="Verdana" w:cs="Verdana"/>
          <w:sz w:val="10"/>
          <w:szCs w:val="10"/>
        </w:rPr>
      </w:pPr>
    </w:p>
    <w:tbl>
      <w:tblPr>
        <w:tblpPr w:leftFromText="141" w:rightFromText="141" w:vertAnchor="text" w:horzAnchor="margin" w:tblpX="-20" w:tblpY="7"/>
        <w:tblW w:w="5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</w:tblGrid>
      <w:tr w:rsidR="00CD65EA" w:rsidRPr="001B7214" w:rsidTr="00907F16">
        <w:trPr>
          <w:trHeight w:val="276"/>
        </w:trPr>
        <w:tc>
          <w:tcPr>
            <w:tcW w:w="5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65EA" w:rsidRPr="001B7214" w:rsidRDefault="00CD65EA" w:rsidP="000C084C">
            <w:pPr>
              <w:pStyle w:val="Standard"/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B7214">
              <w:rPr>
                <w:rFonts w:ascii="Verdana" w:hAnsi="Verdana" w:cs="Arial"/>
                <w:b/>
                <w:sz w:val="18"/>
                <w:szCs w:val="18"/>
              </w:rPr>
              <w:t>Local</w:t>
            </w:r>
            <w:r w:rsidR="008E61C8" w:rsidRPr="001B721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</w:tr>
      <w:tr w:rsidR="008E61C8" w:rsidRPr="001B7214" w:rsidTr="00907F16">
        <w:trPr>
          <w:trHeight w:val="265"/>
        </w:trPr>
        <w:tc>
          <w:tcPr>
            <w:tcW w:w="5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E61C8" w:rsidRPr="001B7214" w:rsidRDefault="008E61C8" w:rsidP="000C084C">
            <w:pPr>
              <w:pStyle w:val="Standard"/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B7214">
              <w:rPr>
                <w:rFonts w:ascii="Verdana" w:hAnsi="Verdana" w:cs="Arial"/>
                <w:b/>
                <w:sz w:val="18"/>
                <w:szCs w:val="18"/>
              </w:rPr>
              <w:t>Data:</w:t>
            </w:r>
            <w:r w:rsidRPr="001B7214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="00BF0CB6" w:rsidRPr="001B721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B7214">
              <w:rPr>
                <w:rFonts w:ascii="Verdana" w:hAnsi="Verdana" w:cs="Arial"/>
                <w:sz w:val="18"/>
                <w:szCs w:val="18"/>
              </w:rPr>
              <w:t xml:space="preserve">     /          </w:t>
            </w:r>
            <w:r w:rsidR="00FC0819" w:rsidRPr="001B7214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Pr="001B7214">
              <w:rPr>
                <w:rFonts w:ascii="Verdana" w:hAnsi="Verdana" w:cs="Arial"/>
                <w:sz w:val="18"/>
                <w:szCs w:val="18"/>
              </w:rPr>
              <w:t xml:space="preserve">    /</w:t>
            </w:r>
          </w:p>
        </w:tc>
      </w:tr>
      <w:tr w:rsidR="00CD65EA" w:rsidRPr="001B7214" w:rsidTr="00176499">
        <w:trPr>
          <w:trHeight w:val="557"/>
        </w:trPr>
        <w:tc>
          <w:tcPr>
            <w:tcW w:w="5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CD65EA" w:rsidRPr="001B7214" w:rsidRDefault="00CD65EA" w:rsidP="000C084C">
            <w:pPr>
              <w:pStyle w:val="Standard"/>
              <w:spacing w:before="28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B721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______________________________________________</w:t>
            </w:r>
          </w:p>
          <w:p w:rsidR="00CD65EA" w:rsidRPr="001B7214" w:rsidRDefault="00CD65EA" w:rsidP="000C084C">
            <w:pPr>
              <w:pStyle w:val="Standard"/>
              <w:spacing w:before="28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B721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Assinatura e identificação do representante legal da instituição de ensino ou do curso</w:t>
            </w:r>
            <w:bookmarkStart w:id="1" w:name="_GoBack1"/>
            <w:bookmarkEnd w:id="1"/>
          </w:p>
          <w:p w:rsidR="00CD65EA" w:rsidRPr="009D0410" w:rsidRDefault="00CD65EA" w:rsidP="000C084C">
            <w:pPr>
              <w:pStyle w:val="Standard"/>
              <w:spacing w:before="28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</w:p>
        </w:tc>
      </w:tr>
      <w:tr w:rsidR="00CD65EA" w:rsidRPr="001B7214" w:rsidTr="00907F16">
        <w:trPr>
          <w:trHeight w:val="835"/>
        </w:trPr>
        <w:tc>
          <w:tcPr>
            <w:tcW w:w="5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CD65EA" w:rsidRPr="001B7214" w:rsidRDefault="00CD65EA" w:rsidP="000C084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D65EA" w:rsidRDefault="00CD65EA" w:rsidP="00E35619">
      <w:pPr>
        <w:rPr>
          <w:rFonts w:ascii="Verdana" w:hAnsi="Verdana" w:cs="Verdana"/>
          <w:sz w:val="18"/>
          <w:szCs w:val="18"/>
        </w:rPr>
      </w:pPr>
    </w:p>
    <w:p w:rsidR="006B4B43" w:rsidRDefault="006B4B43" w:rsidP="00E35619">
      <w:pPr>
        <w:rPr>
          <w:rFonts w:ascii="Verdana" w:hAnsi="Verdana" w:cs="Verdana"/>
          <w:sz w:val="18"/>
          <w:szCs w:val="18"/>
        </w:rPr>
      </w:pPr>
    </w:p>
    <w:p w:rsidR="006B4B43" w:rsidRDefault="006B4B43" w:rsidP="00E35619">
      <w:pPr>
        <w:rPr>
          <w:rFonts w:ascii="Verdana" w:hAnsi="Verdana" w:cs="Verdana"/>
          <w:sz w:val="18"/>
          <w:szCs w:val="18"/>
        </w:rPr>
      </w:pPr>
    </w:p>
    <w:p w:rsidR="006B4B43" w:rsidRDefault="006B4B43" w:rsidP="00E35619">
      <w:pPr>
        <w:rPr>
          <w:rFonts w:ascii="Verdana" w:hAnsi="Verdana" w:cs="Verdana"/>
          <w:sz w:val="18"/>
          <w:szCs w:val="18"/>
        </w:rPr>
      </w:pPr>
    </w:p>
    <w:p w:rsidR="006B4B43" w:rsidRDefault="006B4B43" w:rsidP="00E35619">
      <w:pPr>
        <w:rPr>
          <w:rFonts w:ascii="Verdana" w:hAnsi="Verdana" w:cs="Verdana"/>
          <w:sz w:val="18"/>
          <w:szCs w:val="18"/>
        </w:rPr>
      </w:pPr>
    </w:p>
    <w:p w:rsidR="006B4B43" w:rsidRPr="00907F16" w:rsidRDefault="006B4B43" w:rsidP="00E35619">
      <w:pPr>
        <w:rPr>
          <w:rFonts w:ascii="Verdana" w:hAnsi="Verdana" w:cs="Verdana"/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91"/>
      </w:tblGrid>
      <w:tr w:rsidR="006B4B43" w:rsidTr="006B4B43">
        <w:tc>
          <w:tcPr>
            <w:tcW w:w="14591" w:type="dxa"/>
          </w:tcPr>
          <w:p w:rsidR="006B4B43" w:rsidRPr="00BE1478" w:rsidRDefault="006B4B43" w:rsidP="006B4B43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BE1478">
              <w:rPr>
                <w:rFonts w:ascii="Verdana" w:hAnsi="Verdana" w:cs="Verdana"/>
                <w:b/>
                <w:sz w:val="18"/>
                <w:szCs w:val="18"/>
              </w:rPr>
              <w:t>Observações:</w:t>
            </w:r>
          </w:p>
          <w:p w:rsidR="006B4B43" w:rsidRDefault="006B4B43" w:rsidP="006B4B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a) </w:t>
            </w:r>
            <w:r>
              <w:rPr>
                <w:rFonts w:ascii="Verdana" w:hAnsi="Verdana" w:cs="Verdana"/>
                <w:sz w:val="18"/>
                <w:szCs w:val="18"/>
              </w:rPr>
              <w:t>No caso de alteração das informações constantes do item 1.1 deste formulário, deve ser feito o novo cadastramento do curso.</w:t>
            </w:r>
          </w:p>
          <w:p w:rsidR="006B4B43" w:rsidRDefault="006B4B43" w:rsidP="006B4B43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b) </w:t>
            </w:r>
            <w:r>
              <w:rPr>
                <w:rFonts w:ascii="Verdana" w:hAnsi="Verdana" w:cs="Verdana"/>
                <w:sz w:val="18"/>
                <w:szCs w:val="18"/>
              </w:rPr>
              <w:t>No caso de alteração das informações constantes do item 1.2 deste formulário, o Crea deve providenciar a atualização do registro no SIC.</w:t>
            </w:r>
          </w:p>
        </w:tc>
      </w:tr>
    </w:tbl>
    <w:p w:rsidR="006B4B43" w:rsidRDefault="006B4B43" w:rsidP="00E35619">
      <w:pPr>
        <w:rPr>
          <w:rFonts w:ascii="Verdana" w:hAnsi="Verdana" w:cs="Verdana"/>
          <w:sz w:val="18"/>
          <w:szCs w:val="18"/>
        </w:rPr>
      </w:pPr>
    </w:p>
    <w:sectPr w:rsidR="006B4B43" w:rsidSect="00907F16">
      <w:headerReference w:type="default" r:id="rId7"/>
      <w:pgSz w:w="16838" w:h="11906" w:orient="landscape" w:code="9"/>
      <w:pgMar w:top="2694" w:right="820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F17" w:rsidRDefault="00050F17" w:rsidP="00050F17">
      <w:pPr>
        <w:spacing w:after="0" w:line="240" w:lineRule="auto"/>
      </w:pPr>
      <w:r>
        <w:separator/>
      </w:r>
    </w:p>
  </w:endnote>
  <w:endnote w:type="continuationSeparator" w:id="0">
    <w:p w:rsidR="00050F17" w:rsidRDefault="00050F17" w:rsidP="0005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F17" w:rsidRDefault="00050F17" w:rsidP="00050F17">
      <w:pPr>
        <w:spacing w:after="0" w:line="240" w:lineRule="auto"/>
      </w:pPr>
      <w:r>
        <w:separator/>
      </w:r>
    </w:p>
  </w:footnote>
  <w:footnote w:type="continuationSeparator" w:id="0">
    <w:p w:rsidR="00050F17" w:rsidRDefault="00050F17" w:rsidP="0005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F17" w:rsidRDefault="00050F17" w:rsidP="00050F17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20"/>
        <w:szCs w:val="20"/>
      </w:rPr>
    </w:pPr>
    <w:r w:rsidRPr="006F1392">
      <w:rPr>
        <w:rFonts w:ascii="Verdana-Bold" w:hAnsi="Verdana-Bold" w:cs="Verdana-Bold"/>
        <w:b/>
        <w:bCs/>
        <w:noProof/>
        <w:sz w:val="20"/>
        <w:szCs w:val="20"/>
        <w:lang w:eastAsia="pt-BR"/>
      </w:rPr>
      <w:drawing>
        <wp:inline distT="0" distB="0" distL="0" distR="0" wp14:anchorId="5797E679" wp14:editId="7971A178">
          <wp:extent cx="829310" cy="797560"/>
          <wp:effectExtent l="0" t="0" r="8890" b="2540"/>
          <wp:docPr id="79" name="Imagem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F17" w:rsidRDefault="00050F17" w:rsidP="00050F17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20"/>
        <w:szCs w:val="20"/>
      </w:rPr>
    </w:pPr>
    <w:r>
      <w:rPr>
        <w:rFonts w:ascii="Verdana-Bold" w:hAnsi="Verdana-Bold" w:cs="Verdana-Bold"/>
        <w:b/>
        <w:bCs/>
        <w:sz w:val="20"/>
        <w:szCs w:val="20"/>
      </w:rPr>
      <w:t>SERVIÇO PÚBLICO FEDERAL</w:t>
    </w:r>
  </w:p>
  <w:p w:rsidR="00050F17" w:rsidRPr="00050F17" w:rsidRDefault="00050F17" w:rsidP="00050F17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20"/>
        <w:szCs w:val="20"/>
      </w:rPr>
    </w:pPr>
    <w:r>
      <w:rPr>
        <w:rFonts w:ascii="Verdana-Bold" w:hAnsi="Verdana-Bold" w:cs="Verdana-Bold"/>
        <w:b/>
        <w:bCs/>
        <w:sz w:val="20"/>
        <w:szCs w:val="20"/>
      </w:rPr>
      <w:t>CONSELHO FEDERAL DE ENGENHARIA E AGRONOMIA – CONFEA</w:t>
    </w:r>
  </w:p>
  <w:p w:rsidR="00050F17" w:rsidRDefault="00050F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9D"/>
    <w:rsid w:val="00006C50"/>
    <w:rsid w:val="00050F17"/>
    <w:rsid w:val="000A1060"/>
    <w:rsid w:val="000A3169"/>
    <w:rsid w:val="000B5B90"/>
    <w:rsid w:val="000C084C"/>
    <w:rsid w:val="000C1C51"/>
    <w:rsid w:val="000F098C"/>
    <w:rsid w:val="00111990"/>
    <w:rsid w:val="00113C78"/>
    <w:rsid w:val="001244A4"/>
    <w:rsid w:val="00151160"/>
    <w:rsid w:val="00176499"/>
    <w:rsid w:val="001B7214"/>
    <w:rsid w:val="001C4DCA"/>
    <w:rsid w:val="001C5796"/>
    <w:rsid w:val="001E712B"/>
    <w:rsid w:val="00210835"/>
    <w:rsid w:val="0021715F"/>
    <w:rsid w:val="0022541E"/>
    <w:rsid w:val="0023582F"/>
    <w:rsid w:val="0023717C"/>
    <w:rsid w:val="002537EF"/>
    <w:rsid w:val="002616C7"/>
    <w:rsid w:val="00271E07"/>
    <w:rsid w:val="00272E0D"/>
    <w:rsid w:val="00275AA6"/>
    <w:rsid w:val="00275F6F"/>
    <w:rsid w:val="0028389D"/>
    <w:rsid w:val="002C04F8"/>
    <w:rsid w:val="002C690D"/>
    <w:rsid w:val="002D2008"/>
    <w:rsid w:val="002F34B6"/>
    <w:rsid w:val="00302A74"/>
    <w:rsid w:val="00306728"/>
    <w:rsid w:val="003262E5"/>
    <w:rsid w:val="003B781A"/>
    <w:rsid w:val="003C13D8"/>
    <w:rsid w:val="003F0D9B"/>
    <w:rsid w:val="003F7D6C"/>
    <w:rsid w:val="00400C57"/>
    <w:rsid w:val="00414CA4"/>
    <w:rsid w:val="00434560"/>
    <w:rsid w:val="00434567"/>
    <w:rsid w:val="004356D9"/>
    <w:rsid w:val="0043786A"/>
    <w:rsid w:val="0045145C"/>
    <w:rsid w:val="00474250"/>
    <w:rsid w:val="00474431"/>
    <w:rsid w:val="0048152E"/>
    <w:rsid w:val="00483F31"/>
    <w:rsid w:val="0049212D"/>
    <w:rsid w:val="004B69D6"/>
    <w:rsid w:val="004D50B2"/>
    <w:rsid w:val="004D6FB1"/>
    <w:rsid w:val="004E0355"/>
    <w:rsid w:val="00500326"/>
    <w:rsid w:val="00533203"/>
    <w:rsid w:val="005627BC"/>
    <w:rsid w:val="005751EF"/>
    <w:rsid w:val="0058541C"/>
    <w:rsid w:val="00585E51"/>
    <w:rsid w:val="005D5CEE"/>
    <w:rsid w:val="005D7DB6"/>
    <w:rsid w:val="005F6D1F"/>
    <w:rsid w:val="00630866"/>
    <w:rsid w:val="006338C6"/>
    <w:rsid w:val="006405C9"/>
    <w:rsid w:val="00682B17"/>
    <w:rsid w:val="00692FDF"/>
    <w:rsid w:val="00695FF6"/>
    <w:rsid w:val="006B4B43"/>
    <w:rsid w:val="006E7736"/>
    <w:rsid w:val="006F1392"/>
    <w:rsid w:val="006F7F7A"/>
    <w:rsid w:val="00700BFA"/>
    <w:rsid w:val="00743BE7"/>
    <w:rsid w:val="0076002D"/>
    <w:rsid w:val="00760514"/>
    <w:rsid w:val="00791513"/>
    <w:rsid w:val="007A081E"/>
    <w:rsid w:val="007A0CEA"/>
    <w:rsid w:val="007E0F63"/>
    <w:rsid w:val="0082453A"/>
    <w:rsid w:val="00826B6C"/>
    <w:rsid w:val="00831074"/>
    <w:rsid w:val="0085459F"/>
    <w:rsid w:val="008812E9"/>
    <w:rsid w:val="008C4C2D"/>
    <w:rsid w:val="008E61C8"/>
    <w:rsid w:val="008F4CBA"/>
    <w:rsid w:val="00907F16"/>
    <w:rsid w:val="00933C2A"/>
    <w:rsid w:val="00940784"/>
    <w:rsid w:val="00940B6D"/>
    <w:rsid w:val="00953C9C"/>
    <w:rsid w:val="00991D1E"/>
    <w:rsid w:val="009A7807"/>
    <w:rsid w:val="009B5BA7"/>
    <w:rsid w:val="009C0DC1"/>
    <w:rsid w:val="009C1559"/>
    <w:rsid w:val="009D0410"/>
    <w:rsid w:val="009D71AE"/>
    <w:rsid w:val="009E3E35"/>
    <w:rsid w:val="009F1BBB"/>
    <w:rsid w:val="00A063A9"/>
    <w:rsid w:val="00A27DA8"/>
    <w:rsid w:val="00A375F7"/>
    <w:rsid w:val="00A6078C"/>
    <w:rsid w:val="00A95BED"/>
    <w:rsid w:val="00AA28C9"/>
    <w:rsid w:val="00AC194D"/>
    <w:rsid w:val="00AC437C"/>
    <w:rsid w:val="00B0419A"/>
    <w:rsid w:val="00B124EE"/>
    <w:rsid w:val="00B220F7"/>
    <w:rsid w:val="00B27BDD"/>
    <w:rsid w:val="00B7554F"/>
    <w:rsid w:val="00B86F2F"/>
    <w:rsid w:val="00B9123D"/>
    <w:rsid w:val="00BA30E0"/>
    <w:rsid w:val="00BA389D"/>
    <w:rsid w:val="00BA4B87"/>
    <w:rsid w:val="00BB4ACD"/>
    <w:rsid w:val="00BB7323"/>
    <w:rsid w:val="00BE1478"/>
    <w:rsid w:val="00BE4DAC"/>
    <w:rsid w:val="00BF0CB6"/>
    <w:rsid w:val="00BF130B"/>
    <w:rsid w:val="00C235A4"/>
    <w:rsid w:val="00C5715C"/>
    <w:rsid w:val="00C74FDF"/>
    <w:rsid w:val="00C75745"/>
    <w:rsid w:val="00C839AE"/>
    <w:rsid w:val="00C920F0"/>
    <w:rsid w:val="00CC2DD0"/>
    <w:rsid w:val="00CC7C15"/>
    <w:rsid w:val="00CD65EA"/>
    <w:rsid w:val="00CF626C"/>
    <w:rsid w:val="00D15F09"/>
    <w:rsid w:val="00D46B98"/>
    <w:rsid w:val="00D56136"/>
    <w:rsid w:val="00D67715"/>
    <w:rsid w:val="00D7595E"/>
    <w:rsid w:val="00D807E2"/>
    <w:rsid w:val="00D84C03"/>
    <w:rsid w:val="00D940AA"/>
    <w:rsid w:val="00DA3840"/>
    <w:rsid w:val="00DB3A27"/>
    <w:rsid w:val="00DE6DA2"/>
    <w:rsid w:val="00DF7580"/>
    <w:rsid w:val="00E338C2"/>
    <w:rsid w:val="00E35619"/>
    <w:rsid w:val="00E50CAA"/>
    <w:rsid w:val="00E523DA"/>
    <w:rsid w:val="00E565DD"/>
    <w:rsid w:val="00E92245"/>
    <w:rsid w:val="00EC4ADB"/>
    <w:rsid w:val="00ED3F2D"/>
    <w:rsid w:val="00EE0A05"/>
    <w:rsid w:val="00F06739"/>
    <w:rsid w:val="00F47883"/>
    <w:rsid w:val="00FA57E7"/>
    <w:rsid w:val="00FC0819"/>
    <w:rsid w:val="00FC0D63"/>
    <w:rsid w:val="00FD299A"/>
    <w:rsid w:val="00FD6524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E293ADE-0360-47A3-BA6A-4D462E00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0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F17"/>
  </w:style>
  <w:style w:type="paragraph" w:styleId="Rodap">
    <w:name w:val="footer"/>
    <w:basedOn w:val="Normal"/>
    <w:link w:val="RodapChar"/>
    <w:uiPriority w:val="99"/>
    <w:unhideWhenUsed/>
    <w:rsid w:val="00050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F17"/>
  </w:style>
  <w:style w:type="table" w:styleId="Tabelacomgrade">
    <w:name w:val="Table Grid"/>
    <w:basedOn w:val="Tabelanormal"/>
    <w:uiPriority w:val="39"/>
    <w:rsid w:val="00C7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D65EA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2D2A-5796-4BDA-94DB-3EDEB09F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 O. de Castro</cp:lastModifiedBy>
  <cp:revision>2</cp:revision>
  <dcterms:created xsi:type="dcterms:W3CDTF">2025-10-13T22:02:00Z</dcterms:created>
  <dcterms:modified xsi:type="dcterms:W3CDTF">2025-10-13T22:02:00Z</dcterms:modified>
</cp:coreProperties>
</file>